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A7939" w14:textId="77777777" w:rsidR="0064522E" w:rsidRPr="00244B9D" w:rsidRDefault="0064522E" w:rsidP="0064522E">
      <w:pPr>
        <w:pStyle w:val="a3"/>
      </w:pPr>
      <w:r w:rsidRPr="00244B9D">
        <w:t>Название тезиса доклада</w:t>
      </w:r>
    </w:p>
    <w:p w14:paraId="7CD94A42" w14:textId="5924302E" w:rsidR="0064522E" w:rsidRPr="00244B9D" w:rsidRDefault="0064522E" w:rsidP="0064522E">
      <w:pPr>
        <w:pStyle w:val="a4"/>
        <w:rPr>
          <w:b w:val="0"/>
        </w:rPr>
      </w:pPr>
      <w:r w:rsidRPr="00244B9D">
        <w:rPr>
          <w:spacing w:val="-1"/>
        </w:rPr>
        <w:t>Иванов</w:t>
      </w:r>
      <w:r w:rsidRPr="00244B9D">
        <w:t xml:space="preserve"> И.И.</w:t>
      </w:r>
      <w:r w:rsidR="00A2050A" w:rsidRPr="00A2050A">
        <w:rPr>
          <w:vertAlign w:val="superscript"/>
        </w:rPr>
        <w:t>1</w:t>
      </w:r>
      <w:r w:rsidRPr="00244B9D">
        <w:rPr>
          <w:b w:val="0"/>
        </w:rPr>
        <w:t xml:space="preserve">, </w:t>
      </w:r>
      <w:r w:rsidRPr="00244B9D">
        <w:t>Петров П.П.</w:t>
      </w:r>
      <w:r w:rsidR="00A2050A" w:rsidRPr="00A2050A">
        <w:rPr>
          <w:vertAlign w:val="superscript"/>
        </w:rPr>
        <w:t>2</w:t>
      </w:r>
    </w:p>
    <w:p w14:paraId="3702BBEA" w14:textId="77777777" w:rsidR="0064522E" w:rsidRPr="00244B9D" w:rsidRDefault="0064522E" w:rsidP="0064522E">
      <w:pPr>
        <w:pStyle w:val="a5"/>
      </w:pPr>
      <w:r w:rsidRPr="00244B9D">
        <w:t>Научный руководитель – степень, звание Сидорова Е.И.</w:t>
      </w:r>
    </w:p>
    <w:p w14:paraId="319C2404" w14:textId="036D031B" w:rsidR="00A2050A" w:rsidRPr="00244B9D" w:rsidRDefault="00A2050A" w:rsidP="00A2050A">
      <w:pPr>
        <w:pStyle w:val="a6"/>
      </w:pPr>
      <w:r w:rsidRPr="00A2050A">
        <w:rPr>
          <w:spacing w:val="-1"/>
          <w:vertAlign w:val="superscript"/>
        </w:rPr>
        <w:t>1</w:t>
      </w:r>
      <w:r>
        <w:rPr>
          <w:spacing w:val="-1"/>
        </w:rPr>
        <w:t xml:space="preserve"> </w:t>
      </w:r>
      <w:r w:rsidRPr="00244B9D">
        <w:rPr>
          <w:spacing w:val="-1"/>
        </w:rPr>
        <w:t xml:space="preserve">Полное </w:t>
      </w:r>
      <w:r w:rsidRPr="00244B9D">
        <w:t>название</w:t>
      </w:r>
      <w:r w:rsidRPr="00244B9D">
        <w:rPr>
          <w:spacing w:val="-1"/>
        </w:rPr>
        <w:t xml:space="preserve"> </w:t>
      </w:r>
      <w:r w:rsidRPr="00244B9D">
        <w:t>организации</w:t>
      </w:r>
    </w:p>
    <w:p w14:paraId="7EEFD63F" w14:textId="0FF2EE5E" w:rsidR="0064522E" w:rsidRDefault="00A2050A" w:rsidP="0064522E">
      <w:pPr>
        <w:pStyle w:val="a6"/>
      </w:pPr>
      <w:r w:rsidRPr="00A2050A">
        <w:rPr>
          <w:spacing w:val="-1"/>
          <w:vertAlign w:val="superscript"/>
        </w:rPr>
        <w:t>2</w:t>
      </w:r>
      <w:r>
        <w:rPr>
          <w:spacing w:val="-1"/>
        </w:rPr>
        <w:t xml:space="preserve"> </w:t>
      </w:r>
      <w:r w:rsidR="0064522E" w:rsidRPr="00244B9D">
        <w:rPr>
          <w:spacing w:val="-1"/>
        </w:rPr>
        <w:t xml:space="preserve">Полное </w:t>
      </w:r>
      <w:r w:rsidR="0064522E" w:rsidRPr="00244B9D">
        <w:t>название</w:t>
      </w:r>
      <w:r w:rsidR="0064522E" w:rsidRPr="00244B9D">
        <w:rPr>
          <w:spacing w:val="-1"/>
        </w:rPr>
        <w:t xml:space="preserve"> </w:t>
      </w:r>
      <w:r w:rsidR="0064522E" w:rsidRPr="00244B9D">
        <w:t>организации</w:t>
      </w:r>
    </w:p>
    <w:p w14:paraId="75AF4C0F" w14:textId="54BEF83E" w:rsidR="00A2050A" w:rsidRPr="00A2050A" w:rsidRDefault="00A2050A" w:rsidP="0064522E">
      <w:pPr>
        <w:pStyle w:val="a6"/>
        <w:rPr>
          <w:lang w:val="en-US"/>
        </w:rPr>
      </w:pPr>
      <w:r>
        <w:rPr>
          <w:lang w:val="en-US"/>
        </w:rPr>
        <w:t>Email@mail.ru</w:t>
      </w:r>
    </w:p>
    <w:p w14:paraId="51FB31B6" w14:textId="77777777" w:rsidR="0064522E" w:rsidRPr="00244B9D" w:rsidRDefault="0064522E" w:rsidP="0064522E">
      <w:pPr>
        <w:pStyle w:val="a6"/>
      </w:pPr>
    </w:p>
    <w:p w14:paraId="7346596E" w14:textId="0CEF354D" w:rsidR="00690506" w:rsidRDefault="00690506" w:rsidP="00690506">
      <w:pPr>
        <w:ind w:firstLine="567"/>
        <w:jc w:val="both"/>
      </w:pPr>
      <w:r>
        <w:t xml:space="preserve">Пожалуйста, отнеситесь внимательно к оформлению тезисов. Сохраните форматирование исходного шаблона. Поля страницы – 2 см. </w:t>
      </w:r>
      <w:r>
        <w:t>Общий объем тезиса не более 2 страниц</w:t>
      </w:r>
      <w:r>
        <w:t xml:space="preserve">, включая рисунки и список литературы. Файл тезисов следует сохранить в формате </w:t>
      </w:r>
      <w:r>
        <w:rPr>
          <w:lang w:val="en-US"/>
        </w:rPr>
        <w:t>Word</w:t>
      </w:r>
      <w:r w:rsidRPr="00690506">
        <w:t xml:space="preserve"> (</w:t>
      </w:r>
      <w:r>
        <w:rPr>
          <w:lang w:val="en-US"/>
        </w:rPr>
        <w:t>doc</w:t>
      </w:r>
      <w:r w:rsidRPr="00690506">
        <w:t xml:space="preserve"> </w:t>
      </w:r>
      <w:r>
        <w:t xml:space="preserve">или </w:t>
      </w:r>
      <w:r>
        <w:rPr>
          <w:lang w:val="en-US"/>
        </w:rPr>
        <w:t>docx</w:t>
      </w:r>
      <w:r w:rsidRPr="00690506">
        <w:t xml:space="preserve">) </w:t>
      </w:r>
      <w:r>
        <w:t xml:space="preserve">и загрузит на сайт конференции: </w:t>
      </w:r>
      <w:hyperlink r:id="rId4" w:history="1">
        <w:r w:rsidRPr="00590629">
          <w:rPr>
            <w:rStyle w:val="a7"/>
          </w:rPr>
          <w:t>http://cnpa.itmo.ru/</w:t>
        </w:r>
      </w:hyperlink>
      <w:r>
        <w:t xml:space="preserve"> Для названия файла используете фамилию и инициалы докладчика, например, </w:t>
      </w:r>
      <w:proofErr w:type="spellStart"/>
      <w:r>
        <w:t>ИвановИИ</w:t>
      </w:r>
      <w:proofErr w:type="spellEnd"/>
      <w:r w:rsidRPr="00690506">
        <w:t>.</w:t>
      </w:r>
      <w:r>
        <w:rPr>
          <w:lang w:val="en-US"/>
        </w:rPr>
        <w:t>docx</w:t>
      </w:r>
      <w:r>
        <w:t>.</w:t>
      </w:r>
      <w:r w:rsidRPr="00244B9D">
        <w:t xml:space="preserve"> </w:t>
      </w:r>
    </w:p>
    <w:p w14:paraId="4FDC77EE" w14:textId="5EFA8410" w:rsidR="00690506" w:rsidRPr="00A2050A" w:rsidRDefault="00690506" w:rsidP="00690506">
      <w:pPr>
        <w:ind w:firstLine="567"/>
        <w:jc w:val="both"/>
      </w:pPr>
      <w:r>
        <w:t xml:space="preserve">Размер шрифта – 12 </w:t>
      </w:r>
      <w:proofErr w:type="spellStart"/>
      <w:r>
        <w:rPr>
          <w:lang w:val="en-US"/>
        </w:rPr>
        <w:t>pt</w:t>
      </w:r>
      <w:proofErr w:type="spellEnd"/>
      <w:r>
        <w:t xml:space="preserve">, название шрифта </w:t>
      </w:r>
      <w:r>
        <w:rPr>
          <w:lang w:val="en-US"/>
        </w:rPr>
        <w:t>Times</w:t>
      </w:r>
      <w:r w:rsidRPr="00690506">
        <w:t xml:space="preserve"> </w:t>
      </w:r>
      <w:r>
        <w:rPr>
          <w:lang w:val="en-US"/>
        </w:rPr>
        <w:t>New</w:t>
      </w:r>
      <w:r w:rsidRPr="00690506">
        <w:t xml:space="preserve"> </w:t>
      </w:r>
      <w:r>
        <w:rPr>
          <w:lang w:val="en-US"/>
        </w:rPr>
        <w:t>Roman</w:t>
      </w:r>
      <w:r w:rsidRPr="00690506">
        <w:t xml:space="preserve">. </w:t>
      </w:r>
      <w:r w:rsidR="00A2050A">
        <w:t xml:space="preserve">Заголовок тезисов включает название доклада, авторов, научного руководителя (если необходим), название организации и контактная электронная почта. </w:t>
      </w:r>
      <w:r>
        <w:t>Название тезисов должно быть набрано заглавными буквами и выделено жирным. Авторы должны быть указаны также жирным шрифтом по форме: фамилия и инициалы, пробел между инициалами не ставиться.</w:t>
      </w:r>
      <w:r w:rsidRPr="00690506">
        <w:t xml:space="preserve"> </w:t>
      </w:r>
      <w:r>
        <w:t>В случае необходимости на следующей строке должен быть указан научный руководитель</w:t>
      </w:r>
      <w:r w:rsidR="00A2050A">
        <w:t xml:space="preserve"> с указанием учебной степени, ученого звания. Эта строка также выделяется жирным. На следующей строке указывается полное название организации, которую представляют авторы доклада. В случае, если авторы из нескольких организаций, необходимо использовать цифровые сноски для обозначения аффилиации каждого из авторов.</w:t>
      </w:r>
      <w:r w:rsidR="00A2050A" w:rsidRPr="00A2050A">
        <w:t xml:space="preserve"> </w:t>
      </w:r>
      <w:r w:rsidR="00A2050A">
        <w:t xml:space="preserve">В следующей строке указывается контактный </w:t>
      </w:r>
      <w:proofErr w:type="spellStart"/>
      <w:r w:rsidR="00A2050A">
        <w:t>емайл</w:t>
      </w:r>
      <w:proofErr w:type="spellEnd"/>
      <w:r w:rsidR="00A2050A">
        <w:t xml:space="preserve"> авторов.</w:t>
      </w:r>
    </w:p>
    <w:p w14:paraId="2CAEF2A7" w14:textId="2B43252B" w:rsidR="0064522E" w:rsidRDefault="00A2050A" w:rsidP="00690506">
      <w:pPr>
        <w:ind w:firstLine="567"/>
        <w:jc w:val="both"/>
      </w:pPr>
      <w:r>
        <w:t xml:space="preserve">После заголовка тезисов идет пустая строка, после которой идет основной текст тезисов, каждый абзац которого начинается с красной строки (1 см). </w:t>
      </w:r>
      <w:r w:rsidR="0064522E">
        <w:t>В начале тезисов должны быть отражены п</w:t>
      </w:r>
      <w:r w:rsidR="0064522E" w:rsidRPr="00244B9D">
        <w:t>остановка научной проблемы, описание существующего положения, анализ отечественного и зарубежного опыта в решении данной проблемы и т.д.</w:t>
      </w:r>
      <w:r w:rsidR="0064522E">
        <w:t xml:space="preserve"> В основной части следует изложить суть предлагаемого решения, можно использовать формулы, таблиц</w:t>
      </w:r>
      <w:r w:rsidR="00603E4F">
        <w:t>ы</w:t>
      </w:r>
      <w:r w:rsidR="0064522E">
        <w:t xml:space="preserve"> или рисунк</w:t>
      </w:r>
      <w:r w:rsidR="00603E4F">
        <w:t>и</w:t>
      </w:r>
      <w:r w:rsidR="0064522E">
        <w:t xml:space="preserve">. Должны быть описаны </w:t>
      </w:r>
      <w:r w:rsidR="0064522E" w:rsidRPr="00244B9D">
        <w:t>предложени</w:t>
      </w:r>
      <w:r w:rsidR="0064522E">
        <w:t>я</w:t>
      </w:r>
      <w:r w:rsidR="0064522E" w:rsidRPr="00244B9D">
        <w:t xml:space="preserve"> оптимального решения поставленной проблемы, предложени</w:t>
      </w:r>
      <w:r w:rsidR="0064522E">
        <w:t>я</w:t>
      </w:r>
      <w:r w:rsidR="0064522E" w:rsidRPr="00244B9D">
        <w:t xml:space="preserve"> оригинальных, экономичных, новейших методов исследований актуальных направлений.</w:t>
      </w:r>
      <w:r w:rsidR="0064522E">
        <w:t xml:space="preserve"> В заключение должны быть сформулированы основные выводы. </w:t>
      </w:r>
    </w:p>
    <w:p w14:paraId="49F5BD6F" w14:textId="6427292A" w:rsidR="00603E4F" w:rsidRDefault="00603E4F" w:rsidP="00690506">
      <w:pPr>
        <w:ind w:firstLine="567"/>
        <w:jc w:val="both"/>
      </w:pPr>
      <w:r>
        <w:t xml:space="preserve">Набор формул следует осуществлять с помощью математических редакторов </w:t>
      </w:r>
      <w:r w:rsidRPr="00603E4F">
        <w:t xml:space="preserve">Microsoft Equation Editor </w:t>
      </w:r>
      <w:r>
        <w:t xml:space="preserve">или </w:t>
      </w:r>
      <w:proofErr w:type="spellStart"/>
      <w:r w:rsidRPr="00603E4F">
        <w:t>MathType</w:t>
      </w:r>
      <w:proofErr w:type="spellEnd"/>
      <w:r>
        <w:t>. Формула (см. формулу 1) должна быть центрирована и иметь номер, на который должна быть ссылка в тексте тезиса:</w:t>
      </w:r>
    </w:p>
    <w:tbl>
      <w:tblPr>
        <w:tblStyle w:val="a9"/>
        <w:tblW w:w="10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9"/>
        <w:gridCol w:w="1334"/>
      </w:tblGrid>
      <w:tr w:rsidR="00603E4F" w14:paraId="01285AD8" w14:textId="77777777" w:rsidTr="00603E4F">
        <w:trPr>
          <w:trHeight w:val="308"/>
        </w:trPr>
        <w:tc>
          <w:tcPr>
            <w:tcW w:w="8879" w:type="dxa"/>
          </w:tcPr>
          <w:p w14:paraId="6FAF7ADA" w14:textId="108C3B8A" w:rsidR="00603E4F" w:rsidRDefault="00603E4F" w:rsidP="00603E4F">
            <w:pPr>
              <w:spacing w:before="60" w:after="60"/>
              <w:jc w:val="center"/>
              <w:rPr>
                <w:rFonts w:ascii="Constantia" w:hAnsi="Constantia"/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A=π</m:t>
                </m:r>
                <m:sSup>
                  <m:sSupPr>
                    <m:ctrlPr>
                      <w:rPr>
                        <w:rFonts w:ascii="Cambria Math" w:hAnsi="Cambria Math"/>
                        <w:sz w:val="20"/>
                        <w:szCs w:val="20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GB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en-GB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34" w:type="dxa"/>
          </w:tcPr>
          <w:p w14:paraId="3A08DD8E" w14:textId="77777777" w:rsidR="00603E4F" w:rsidRDefault="00603E4F" w:rsidP="00603E4F">
            <w:pPr>
              <w:spacing w:before="60" w:after="60"/>
              <w:jc w:val="center"/>
              <w:rPr>
                <w:rFonts w:ascii="Constantia" w:hAnsi="Constantia"/>
                <w:sz w:val="20"/>
                <w:szCs w:val="20"/>
                <w:lang w:val="en-GB"/>
              </w:rPr>
            </w:pPr>
            <w:r>
              <w:rPr>
                <w:rFonts w:ascii="Constantia" w:hAnsi="Constantia"/>
                <w:sz w:val="20"/>
                <w:szCs w:val="20"/>
                <w:lang w:val="en-GB"/>
              </w:rPr>
              <w:t>(1)</w:t>
            </w:r>
          </w:p>
        </w:tc>
      </w:tr>
    </w:tbl>
    <w:p w14:paraId="7E7DD792" w14:textId="6AB3F0A0" w:rsidR="00603E4F" w:rsidRDefault="00603E4F" w:rsidP="00690506">
      <w:pPr>
        <w:ind w:firstLine="567"/>
        <w:jc w:val="both"/>
      </w:pPr>
      <w:r>
        <w:t>В</w:t>
      </w:r>
      <w:r w:rsidRPr="00603E4F">
        <w:t xml:space="preserve"> </w:t>
      </w:r>
      <w:r>
        <w:t>тезисе</w:t>
      </w:r>
      <w:r w:rsidRPr="00603E4F">
        <w:t xml:space="preserve"> </w:t>
      </w:r>
      <w:r>
        <w:t>можно</w:t>
      </w:r>
      <w:r w:rsidRPr="00603E4F">
        <w:t xml:space="preserve"> </w:t>
      </w:r>
      <w:r>
        <w:t>вставлять</w:t>
      </w:r>
      <w:r w:rsidRPr="00603E4F">
        <w:t xml:space="preserve"> </w:t>
      </w:r>
      <w:r>
        <w:t>рисунок</w:t>
      </w:r>
      <w:r w:rsidRPr="00603E4F">
        <w:t xml:space="preserve"> </w:t>
      </w:r>
      <w:r>
        <w:t>или</w:t>
      </w:r>
      <w:r w:rsidRPr="00603E4F">
        <w:t xml:space="preserve"> </w:t>
      </w:r>
      <w:r>
        <w:t>таблицу</w:t>
      </w:r>
      <w:r w:rsidRPr="00603E4F">
        <w:t xml:space="preserve">, </w:t>
      </w:r>
      <w:r>
        <w:t>которые должны быть пронумерованы, в</w:t>
      </w:r>
      <w:r w:rsidRPr="00603E4F">
        <w:t xml:space="preserve"> </w:t>
      </w:r>
      <w:r>
        <w:t>тексте</w:t>
      </w:r>
      <w:r w:rsidRPr="00603E4F">
        <w:t xml:space="preserve"> </w:t>
      </w:r>
      <w:r>
        <w:t>должна</w:t>
      </w:r>
      <w:r w:rsidRPr="00603E4F">
        <w:t xml:space="preserve"> </w:t>
      </w:r>
      <w:r>
        <w:t>быть</w:t>
      </w:r>
      <w:r w:rsidRPr="00603E4F">
        <w:t xml:space="preserve"> </w:t>
      </w:r>
      <w:r>
        <w:t>ссылка, например, см. Рис</w:t>
      </w:r>
      <w:r w:rsidRPr="00603E4F">
        <w:t>. 1</w:t>
      </w:r>
      <w:r>
        <w:t>:</w:t>
      </w:r>
    </w:p>
    <w:p w14:paraId="1423162D" w14:textId="77777777" w:rsidR="00EA335E" w:rsidRDefault="00EA335E" w:rsidP="00690506">
      <w:pPr>
        <w:ind w:firstLine="567"/>
        <w:jc w:val="both"/>
      </w:pPr>
    </w:p>
    <w:p w14:paraId="6164B990" w14:textId="6FCC32BE" w:rsidR="00603E4F" w:rsidRDefault="00603E4F" w:rsidP="00603E4F">
      <w:pPr>
        <w:ind w:firstLine="567"/>
        <w:jc w:val="center"/>
        <w:rPr>
          <w:lang w:val="en-US"/>
        </w:rPr>
      </w:pPr>
      <w:r w:rsidRPr="00591539">
        <w:rPr>
          <w:rFonts w:ascii="Constantia" w:hAnsi="Constantia"/>
          <w:noProof/>
        </w:rPr>
        <w:drawing>
          <wp:inline distT="0" distB="0" distL="0" distR="0" wp14:anchorId="463AA210" wp14:editId="44192CAF">
            <wp:extent cx="1644650" cy="1644650"/>
            <wp:effectExtent l="0" t="0" r="0" b="0"/>
            <wp:docPr id="105" name="Рисунок 105" descr="C:\Users\Перезябовы\AppData\Local\Microsoft\Windows\INetCache\Content.Word\МНЧ_без осе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C:\Users\Перезябовы\AppData\Local\Microsoft\Windows\INetCache\Content.Word\МНЧ_без осе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387A8" w14:textId="6ECEB1EF" w:rsidR="00603E4F" w:rsidRPr="00603E4F" w:rsidRDefault="00603E4F" w:rsidP="00603E4F">
      <w:pPr>
        <w:ind w:firstLine="567"/>
        <w:jc w:val="center"/>
        <w:rPr>
          <w:lang w:val="en-US"/>
        </w:rPr>
      </w:pPr>
      <w:r>
        <w:t>Рисунок</w:t>
      </w:r>
      <w:r w:rsidRPr="00603E4F">
        <w:rPr>
          <w:lang w:val="en-US"/>
        </w:rPr>
        <w:t xml:space="preserve"> 1 – </w:t>
      </w:r>
      <w:r>
        <w:t>Подпись</w:t>
      </w:r>
      <w:r w:rsidRPr="00603E4F">
        <w:rPr>
          <w:lang w:val="en-US"/>
        </w:rPr>
        <w:t xml:space="preserve"> </w:t>
      </w:r>
      <w:r>
        <w:t>к</w:t>
      </w:r>
      <w:r w:rsidRPr="00603E4F">
        <w:rPr>
          <w:lang w:val="en-US"/>
        </w:rPr>
        <w:t xml:space="preserve"> </w:t>
      </w:r>
      <w:r>
        <w:t>рисунку</w:t>
      </w:r>
    </w:p>
    <w:p w14:paraId="50489600" w14:textId="77777777" w:rsidR="008562A9" w:rsidRDefault="008562A9" w:rsidP="00690506">
      <w:pPr>
        <w:ind w:firstLine="567"/>
        <w:jc w:val="both"/>
      </w:pPr>
    </w:p>
    <w:p w14:paraId="4D6325D7" w14:textId="0BAF6315" w:rsidR="00603E4F" w:rsidRDefault="00603E4F" w:rsidP="00690506">
      <w:pPr>
        <w:ind w:firstLine="567"/>
        <w:jc w:val="both"/>
      </w:pPr>
      <w:r>
        <w:t>Рисунок</w:t>
      </w:r>
      <w:r w:rsidRPr="008562A9">
        <w:t xml:space="preserve">, </w:t>
      </w:r>
      <w:r>
        <w:t>его</w:t>
      </w:r>
      <w:r w:rsidRPr="008562A9">
        <w:t xml:space="preserve"> </w:t>
      </w:r>
      <w:r>
        <w:t>номер</w:t>
      </w:r>
      <w:r w:rsidRPr="008562A9">
        <w:t xml:space="preserve"> </w:t>
      </w:r>
      <w:r>
        <w:t>и</w:t>
      </w:r>
      <w:r w:rsidRPr="008562A9">
        <w:t xml:space="preserve"> </w:t>
      </w:r>
      <w:r>
        <w:t>подпись</w:t>
      </w:r>
      <w:r w:rsidRPr="008562A9">
        <w:t xml:space="preserve"> </w:t>
      </w:r>
      <w:r>
        <w:t>должны</w:t>
      </w:r>
      <w:r w:rsidRPr="008562A9">
        <w:t xml:space="preserve"> </w:t>
      </w:r>
      <w:r>
        <w:t>быть</w:t>
      </w:r>
      <w:r w:rsidRPr="008562A9">
        <w:t xml:space="preserve"> </w:t>
      </w:r>
      <w:r>
        <w:t>центрированы</w:t>
      </w:r>
      <w:r w:rsidRPr="008562A9">
        <w:t xml:space="preserve">. </w:t>
      </w:r>
      <w:r>
        <w:t>Несколько</w:t>
      </w:r>
      <w:r w:rsidRPr="00603E4F">
        <w:t xml:space="preserve"> </w:t>
      </w:r>
      <w:r>
        <w:t>однотипных</w:t>
      </w:r>
      <w:r w:rsidRPr="00603E4F">
        <w:t xml:space="preserve"> </w:t>
      </w:r>
      <w:r>
        <w:t>рисунков</w:t>
      </w:r>
      <w:r w:rsidRPr="00603E4F">
        <w:t xml:space="preserve"> </w:t>
      </w:r>
      <w:r>
        <w:t>может</w:t>
      </w:r>
      <w:r w:rsidRPr="00603E4F">
        <w:t xml:space="preserve"> </w:t>
      </w:r>
      <w:r>
        <w:t>быть</w:t>
      </w:r>
      <w:r w:rsidRPr="00603E4F">
        <w:t xml:space="preserve"> </w:t>
      </w:r>
      <w:r>
        <w:t>указано</w:t>
      </w:r>
      <w:r w:rsidRPr="00603E4F">
        <w:t xml:space="preserve"> </w:t>
      </w:r>
      <w:r>
        <w:t>в</w:t>
      </w:r>
      <w:r w:rsidRPr="00603E4F">
        <w:t xml:space="preserve"> </w:t>
      </w:r>
      <w:r>
        <w:t>одну</w:t>
      </w:r>
      <w:r w:rsidRPr="00603E4F">
        <w:t xml:space="preserve"> </w:t>
      </w:r>
      <w:r>
        <w:t>строку</w:t>
      </w:r>
      <w:r w:rsidRPr="00603E4F">
        <w:t xml:space="preserve">, </w:t>
      </w:r>
      <w:r>
        <w:t>но</w:t>
      </w:r>
      <w:r w:rsidRPr="00603E4F">
        <w:t xml:space="preserve"> </w:t>
      </w:r>
      <w:r>
        <w:t>для</w:t>
      </w:r>
      <w:r w:rsidRPr="00603E4F">
        <w:t xml:space="preserve"> </w:t>
      </w:r>
      <w:r>
        <w:t>этого</w:t>
      </w:r>
      <w:r w:rsidRPr="00603E4F">
        <w:t xml:space="preserve"> </w:t>
      </w:r>
      <w:r>
        <w:t>они</w:t>
      </w:r>
      <w:r w:rsidRPr="00603E4F">
        <w:t xml:space="preserve"> </w:t>
      </w:r>
      <w:r>
        <w:t>должны</w:t>
      </w:r>
      <w:r w:rsidRPr="00603E4F">
        <w:t xml:space="preserve"> </w:t>
      </w:r>
      <w:r>
        <w:t>иметь буквенные обозначения, а в подписи к рисунку должн</w:t>
      </w:r>
      <w:r w:rsidR="008562A9">
        <w:t>ы</w:t>
      </w:r>
      <w:r>
        <w:t xml:space="preserve"> быть указан</w:t>
      </w:r>
      <w:r w:rsidR="008562A9">
        <w:t xml:space="preserve">ы пояснения к ним. </w:t>
      </w:r>
    </w:p>
    <w:p w14:paraId="6278D160" w14:textId="1F1BD800" w:rsidR="008562A9" w:rsidRDefault="008562A9" w:rsidP="00690506">
      <w:pPr>
        <w:ind w:firstLine="567"/>
        <w:jc w:val="both"/>
      </w:pPr>
      <w:r>
        <w:lastRenderedPageBreak/>
        <w:t xml:space="preserve">Ссылки на цитированную литературу </w:t>
      </w:r>
      <w:r w:rsidRPr="008562A9">
        <w:t xml:space="preserve">[1] </w:t>
      </w:r>
      <w:r>
        <w:t>должны быть указаны в квадратных скобках, библиографическое описание должно быть дано через пустую строку после основного текста тезисов и оформлено в соответствии с ГОСТ</w:t>
      </w:r>
      <w:r w:rsidR="00D042FF">
        <w:t xml:space="preserve"> </w:t>
      </w:r>
      <w:r w:rsidR="00D042FF">
        <w:t>Р 7.0.100–2018</w:t>
      </w:r>
      <w:r>
        <w:t>.</w:t>
      </w:r>
    </w:p>
    <w:p w14:paraId="51E499E9" w14:textId="49F16E63" w:rsidR="008562A9" w:rsidRDefault="008562A9" w:rsidP="00690506">
      <w:pPr>
        <w:ind w:firstLine="567"/>
        <w:jc w:val="both"/>
      </w:pPr>
    </w:p>
    <w:p w14:paraId="5F624F74" w14:textId="3C9CCFE0" w:rsidR="008562A9" w:rsidRDefault="008562A9" w:rsidP="00690506">
      <w:pPr>
        <w:ind w:firstLine="567"/>
        <w:jc w:val="both"/>
      </w:pPr>
      <w:r>
        <w:t>1</w:t>
      </w:r>
      <w:r>
        <w:tab/>
      </w:r>
      <w:r>
        <w:tab/>
      </w:r>
      <w:proofErr w:type="spellStart"/>
      <w:r>
        <w:t>Шелковников</w:t>
      </w:r>
      <w:proofErr w:type="spellEnd"/>
      <w:r>
        <w:t xml:space="preserve"> В.В., Плеханов А.И., Орлова Н.А. Нанометровые пленки полиметиновых красителей в оптической памяти и нелинейной оптике // Российские нанотехнологии. – 2008. – Т. 3 (№ 9–10). – С. 36–57. </w:t>
      </w:r>
    </w:p>
    <w:p w14:paraId="4E24B7A3" w14:textId="66DF9020" w:rsidR="008562A9" w:rsidRDefault="008562A9" w:rsidP="00690506">
      <w:pPr>
        <w:ind w:firstLine="567"/>
        <w:jc w:val="both"/>
        <w:rPr>
          <w:lang w:val="en-US"/>
        </w:rPr>
      </w:pPr>
      <w:r w:rsidRPr="008562A9">
        <w:rPr>
          <w:lang w:val="en-US"/>
        </w:rPr>
        <w:t>2</w:t>
      </w:r>
      <w:r>
        <w:rPr>
          <w:lang w:val="en-US"/>
        </w:rPr>
        <w:tab/>
      </w:r>
      <w:r>
        <w:rPr>
          <w:lang w:val="en-US"/>
        </w:rPr>
        <w:tab/>
      </w:r>
      <w:r w:rsidRPr="008562A9">
        <w:rPr>
          <w:lang w:val="en-US"/>
        </w:rPr>
        <w:t>Levine B.G., Martinez T.J. Isomerization through conical intersection // The Annual Review of Physical Chemistry. – 2007. – V. 58. – P. 613–634.</w:t>
      </w:r>
    </w:p>
    <w:p w14:paraId="3104496A" w14:textId="77777777" w:rsidR="008562A9" w:rsidRDefault="008562A9" w:rsidP="00690506">
      <w:pPr>
        <w:ind w:firstLine="567"/>
        <w:jc w:val="both"/>
        <w:rPr>
          <w:lang w:val="en-US"/>
        </w:rPr>
      </w:pPr>
      <w:r w:rsidRPr="008562A9">
        <w:rPr>
          <w:lang w:val="en-US"/>
        </w:rPr>
        <w:t>3</w:t>
      </w:r>
      <w:r w:rsidRPr="008562A9">
        <w:rPr>
          <w:lang w:val="en-US"/>
        </w:rPr>
        <w:tab/>
      </w:r>
      <w:r>
        <w:rPr>
          <w:lang w:val="en-US"/>
        </w:rPr>
        <w:tab/>
      </w:r>
      <w:r>
        <w:t>Ищенко</w:t>
      </w:r>
      <w:r w:rsidRPr="008562A9">
        <w:rPr>
          <w:lang w:val="en-US"/>
        </w:rPr>
        <w:t xml:space="preserve"> </w:t>
      </w:r>
      <w:r>
        <w:t>А</w:t>
      </w:r>
      <w:r w:rsidRPr="008562A9">
        <w:rPr>
          <w:lang w:val="en-US"/>
        </w:rPr>
        <w:t>.</w:t>
      </w:r>
      <w:r>
        <w:t>А</w:t>
      </w:r>
      <w:r w:rsidRPr="008562A9">
        <w:rPr>
          <w:lang w:val="en-US"/>
        </w:rPr>
        <w:t xml:space="preserve">. </w:t>
      </w:r>
      <w:r>
        <w:t>Строение</w:t>
      </w:r>
      <w:r w:rsidRPr="008562A9">
        <w:rPr>
          <w:lang w:val="en-US"/>
        </w:rPr>
        <w:t xml:space="preserve"> </w:t>
      </w:r>
      <w:r>
        <w:t>и</w:t>
      </w:r>
      <w:r w:rsidRPr="008562A9">
        <w:rPr>
          <w:lang w:val="en-US"/>
        </w:rPr>
        <w:t xml:space="preserve"> </w:t>
      </w:r>
      <w:r>
        <w:t>спектрально</w:t>
      </w:r>
      <w:r w:rsidRPr="008562A9">
        <w:rPr>
          <w:lang w:val="en-US"/>
        </w:rPr>
        <w:t>-</w:t>
      </w:r>
      <w:r>
        <w:t>люминесцентные</w:t>
      </w:r>
      <w:r w:rsidRPr="008562A9">
        <w:rPr>
          <w:lang w:val="en-US"/>
        </w:rPr>
        <w:t xml:space="preserve"> </w:t>
      </w:r>
      <w:r>
        <w:t>свойства</w:t>
      </w:r>
      <w:r w:rsidRPr="008562A9">
        <w:rPr>
          <w:lang w:val="en-US"/>
        </w:rPr>
        <w:t xml:space="preserve"> </w:t>
      </w:r>
      <w:r>
        <w:t>полиметиновых</w:t>
      </w:r>
      <w:r w:rsidRPr="008562A9">
        <w:rPr>
          <w:lang w:val="en-US"/>
        </w:rPr>
        <w:t xml:space="preserve"> </w:t>
      </w:r>
      <w:r>
        <w:t>красителей</w:t>
      </w:r>
      <w:r w:rsidRPr="008562A9">
        <w:rPr>
          <w:lang w:val="en-US"/>
        </w:rPr>
        <w:t xml:space="preserve">. – </w:t>
      </w:r>
      <w:r>
        <w:t>Киев</w:t>
      </w:r>
      <w:r w:rsidRPr="008562A9">
        <w:rPr>
          <w:lang w:val="en-US"/>
        </w:rPr>
        <w:t xml:space="preserve">: </w:t>
      </w:r>
      <w:proofErr w:type="spellStart"/>
      <w:r>
        <w:t>Наукова</w:t>
      </w:r>
      <w:proofErr w:type="spellEnd"/>
      <w:r w:rsidRPr="008562A9">
        <w:rPr>
          <w:lang w:val="en-US"/>
        </w:rPr>
        <w:t xml:space="preserve"> </w:t>
      </w:r>
      <w:r>
        <w:t>Думка</w:t>
      </w:r>
      <w:r w:rsidRPr="008562A9">
        <w:rPr>
          <w:lang w:val="en-US"/>
        </w:rPr>
        <w:t xml:space="preserve">, 1994. – 232 </w:t>
      </w:r>
      <w:r>
        <w:t>с</w:t>
      </w:r>
      <w:r w:rsidRPr="008562A9">
        <w:rPr>
          <w:lang w:val="en-US"/>
        </w:rPr>
        <w:t xml:space="preserve">. </w:t>
      </w:r>
    </w:p>
    <w:p w14:paraId="29A90DF8" w14:textId="6806F162" w:rsidR="008562A9" w:rsidRPr="008562A9" w:rsidRDefault="008562A9" w:rsidP="00690506">
      <w:pPr>
        <w:ind w:firstLine="567"/>
        <w:jc w:val="both"/>
        <w:rPr>
          <w:lang w:val="en-US"/>
        </w:rPr>
      </w:pPr>
      <w:r w:rsidRPr="008562A9">
        <w:rPr>
          <w:lang w:val="en-US"/>
        </w:rPr>
        <w:t>4</w:t>
      </w:r>
      <w:r w:rsidRPr="008562A9">
        <w:rPr>
          <w:lang w:val="en-US"/>
        </w:rPr>
        <w:tab/>
      </w:r>
      <w:r>
        <w:rPr>
          <w:lang w:val="en-US"/>
        </w:rPr>
        <w:tab/>
      </w:r>
      <w:r w:rsidRPr="008562A9">
        <w:rPr>
          <w:lang w:val="en-US"/>
        </w:rPr>
        <w:t>Kobayashi T. J-Aggregates. – Singapore: World Scientific, 1996. – 228 p.</w:t>
      </w:r>
    </w:p>
    <w:p w14:paraId="64F77CEA" w14:textId="77777777" w:rsidR="008562A9" w:rsidRPr="008562A9" w:rsidRDefault="008562A9" w:rsidP="00690506">
      <w:pPr>
        <w:ind w:firstLine="567"/>
        <w:jc w:val="both"/>
        <w:rPr>
          <w:lang w:val="en-US"/>
        </w:rPr>
      </w:pPr>
    </w:p>
    <w:p w14:paraId="5ACA7791" w14:textId="77777777" w:rsidR="0064522E" w:rsidRPr="008562A9" w:rsidRDefault="0064522E">
      <w:pPr>
        <w:rPr>
          <w:lang w:val="en-US"/>
        </w:rPr>
      </w:pPr>
    </w:p>
    <w:sectPr w:rsidR="0064522E" w:rsidRPr="008562A9" w:rsidSect="002D12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2E"/>
    <w:rsid w:val="00603E4F"/>
    <w:rsid w:val="0064522E"/>
    <w:rsid w:val="00690506"/>
    <w:rsid w:val="008562A9"/>
    <w:rsid w:val="00A2050A"/>
    <w:rsid w:val="00D042FF"/>
    <w:rsid w:val="00EA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C468"/>
  <w15:chartTrackingRefBased/>
  <w15:docId w15:val="{C231EC9D-1D92-46A2-827A-9C110761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22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qFormat/>
    <w:rsid w:val="0064522E"/>
    <w:pPr>
      <w:jc w:val="center"/>
    </w:pPr>
    <w:rPr>
      <w:b/>
      <w:caps/>
    </w:rPr>
  </w:style>
  <w:style w:type="paragraph" w:customStyle="1" w:styleId="a4">
    <w:name w:val="Авторы"/>
    <w:basedOn w:val="a3"/>
    <w:next w:val="a5"/>
    <w:qFormat/>
    <w:rsid w:val="0064522E"/>
    <w:rPr>
      <w:caps w:val="0"/>
    </w:rPr>
  </w:style>
  <w:style w:type="paragraph" w:customStyle="1" w:styleId="a5">
    <w:name w:val="Научный руководитель"/>
    <w:basedOn w:val="a4"/>
    <w:qFormat/>
    <w:rsid w:val="0064522E"/>
  </w:style>
  <w:style w:type="paragraph" w:customStyle="1" w:styleId="a6">
    <w:name w:val="Пустая строка"/>
    <w:basedOn w:val="a"/>
    <w:qFormat/>
    <w:rsid w:val="0064522E"/>
    <w:pPr>
      <w:jc w:val="center"/>
    </w:pPr>
  </w:style>
  <w:style w:type="character" w:styleId="a7">
    <w:name w:val="Hyperlink"/>
    <w:basedOn w:val="a0"/>
    <w:uiPriority w:val="99"/>
    <w:unhideWhenUsed/>
    <w:rsid w:val="0069050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90506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03E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cnpa.it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</cp:lastModifiedBy>
  <cp:revision>4</cp:revision>
  <dcterms:created xsi:type="dcterms:W3CDTF">2021-04-19T12:13:00Z</dcterms:created>
  <dcterms:modified xsi:type="dcterms:W3CDTF">2021-06-04T07:57:00Z</dcterms:modified>
</cp:coreProperties>
</file>